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0C6C">
      <w:pPr>
        <w:jc w:val="center"/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液晶视力表技术参数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192"/>
        <w:gridCol w:w="7087"/>
      </w:tblGrid>
      <w:tr w14:paraId="0C62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4DCCA57D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192" w:type="dxa"/>
          </w:tcPr>
          <w:p w14:paraId="0D254326">
            <w:pPr>
              <w:ind w:firstLine="210" w:firstLineChars="100"/>
              <w:rPr>
                <w:rFonts w:hint="eastAsia"/>
              </w:rPr>
            </w:pPr>
          </w:p>
          <w:p w14:paraId="11E9510B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项 目</w:t>
            </w:r>
          </w:p>
        </w:tc>
        <w:tc>
          <w:tcPr>
            <w:tcW w:w="7087" w:type="dxa"/>
          </w:tcPr>
          <w:p w14:paraId="57FBF63E">
            <w:pPr>
              <w:ind w:firstLine="2835" w:firstLineChars="1350"/>
              <w:jc w:val="left"/>
              <w:rPr>
                <w:rFonts w:hint="eastAsia"/>
              </w:rPr>
            </w:pPr>
          </w:p>
          <w:p w14:paraId="31C6D53C">
            <w:pPr>
              <w:ind w:firstLine="2625" w:firstLineChars="1250"/>
              <w:jc w:val="left"/>
            </w:pPr>
            <w:r>
              <w:rPr>
                <w:rFonts w:hint="eastAsia"/>
              </w:rPr>
              <w:t>具体内容</w:t>
            </w:r>
          </w:p>
        </w:tc>
      </w:tr>
      <w:tr w14:paraId="661E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76" w:type="dxa"/>
          </w:tcPr>
          <w:p w14:paraId="13E5D5A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192" w:type="dxa"/>
          </w:tcPr>
          <w:p w14:paraId="5CA5EC34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证 书</w:t>
            </w:r>
          </w:p>
        </w:tc>
        <w:tc>
          <w:tcPr>
            <w:tcW w:w="7087" w:type="dxa"/>
          </w:tcPr>
          <w:p w14:paraId="58FB282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具有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二类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医疗器械注册证</w:t>
            </w:r>
          </w:p>
        </w:tc>
      </w:tr>
      <w:tr w14:paraId="05AC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4C2855C9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192" w:type="dxa"/>
          </w:tcPr>
          <w:p w14:paraId="3B58D7E0">
            <w:pPr>
              <w:jc w:val="center"/>
              <w:rPr>
                <w:rFonts w:hint="eastAsia"/>
              </w:rPr>
            </w:pPr>
          </w:p>
          <w:p w14:paraId="6545004D">
            <w:pPr>
              <w:jc w:val="center"/>
              <w:rPr>
                <w:rFonts w:hint="eastAsia"/>
              </w:rPr>
            </w:pPr>
          </w:p>
          <w:p w14:paraId="2403D7B7">
            <w:pPr>
              <w:jc w:val="center"/>
              <w:rPr>
                <w:rFonts w:hint="eastAsia"/>
              </w:rPr>
            </w:pPr>
          </w:p>
          <w:p w14:paraId="74BDDB25">
            <w:pPr>
              <w:jc w:val="center"/>
              <w:rPr>
                <w:rFonts w:hint="eastAsia"/>
              </w:rPr>
            </w:pPr>
          </w:p>
          <w:p w14:paraId="7D54C99D">
            <w:pPr>
              <w:jc w:val="center"/>
              <w:rPr>
                <w:rFonts w:hint="eastAsia"/>
              </w:rPr>
            </w:pPr>
          </w:p>
          <w:p w14:paraId="1739B00F">
            <w:pPr>
              <w:jc w:val="center"/>
              <w:rPr>
                <w:rFonts w:hint="eastAsia"/>
              </w:rPr>
            </w:pPr>
          </w:p>
          <w:p w14:paraId="3E22D450">
            <w:pPr>
              <w:jc w:val="center"/>
              <w:rPr>
                <w:rFonts w:hint="eastAsia"/>
              </w:rPr>
            </w:pPr>
          </w:p>
          <w:p w14:paraId="4D11CF8B">
            <w:pPr>
              <w:jc w:val="center"/>
              <w:rPr>
                <w:rFonts w:hint="eastAsia"/>
              </w:rPr>
            </w:pPr>
          </w:p>
          <w:p w14:paraId="1B38B140">
            <w:pPr>
              <w:jc w:val="center"/>
              <w:rPr>
                <w:rFonts w:hint="eastAsia"/>
              </w:rPr>
            </w:pPr>
          </w:p>
          <w:p w14:paraId="5481B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技术指标</w:t>
            </w:r>
          </w:p>
        </w:tc>
        <w:tc>
          <w:tcPr>
            <w:tcW w:w="7087" w:type="dxa"/>
          </w:tcPr>
          <w:p w14:paraId="35BDE133">
            <w:pPr>
              <w:spacing w:line="276" w:lineRule="auto"/>
              <w:jc w:val="left"/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标准：符合GB11533-2011标准设计（需提供质检机构出具的检验报告）；</w:t>
            </w:r>
          </w:p>
          <w:p w14:paraId="70F7FDF1">
            <w:pPr>
              <w:spacing w:line="276" w:lineRule="auto"/>
              <w:jc w:val="left"/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工作条件：110-240V AC50/60HZ;</w:t>
            </w:r>
          </w:p>
          <w:p w14:paraId="777B5C03">
            <w:pPr>
              <w:spacing w:line="276" w:lineRule="auto"/>
              <w:ind w:firstLine="315" w:firstLineChars="150"/>
              <w:jc w:val="left"/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整机功耗：120W-180W;</w:t>
            </w:r>
          </w:p>
          <w:p w14:paraId="35C1C6E6">
            <w:pPr>
              <w:spacing w:line="276" w:lineRule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硬件：</w:t>
            </w:r>
          </w:p>
          <w:p w14:paraId="5CBE0646">
            <w:pPr>
              <w:spacing w:line="276" w:lineRule="auto"/>
              <w:ind w:left="630" w:leftChars="300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2G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  <w:p w14:paraId="43935F85">
            <w:pPr>
              <w:spacing w:line="276" w:lineRule="auto"/>
              <w:ind w:left="630" w:leftChars="300"/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硬盘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GB及以上</w:t>
            </w:r>
          </w:p>
          <w:p w14:paraId="4EB9F73C">
            <w:pPr>
              <w:spacing w:line="276" w:lineRule="auto"/>
              <w:jc w:val="left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液晶屏：电容触摸屏，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10点投射式电容触控技术，5毫秒快速反应；</w:t>
            </w:r>
          </w:p>
          <w:p w14:paraId="64A782FD">
            <w:pP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显示屏尺寸：</w:t>
            </w:r>
            <w:r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15.6 英寸，</w:t>
            </w:r>
            <w:r>
              <w:rPr>
                <w:rFonts w:hint="eastAsia" w:cs="Arial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允</w:t>
            </w:r>
            <w:r>
              <w:rPr>
                <w:rFonts w:cs="Arial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差±0.2英寸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763D1D7">
            <w:pPr>
              <w:spacing w:line="276" w:lineRule="auto"/>
              <w:jc w:val="left"/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高清显示，全新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A规液晶屏，高分辨率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1920*1080P；对比度</w:t>
            </w:r>
            <w:r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800:1</w:t>
            </w:r>
          </w:p>
          <w:p w14:paraId="3AA1DA43">
            <w:pPr>
              <w:spacing w:line="276" w:lineRule="auto"/>
              <w:jc w:val="left"/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7. 视力表亮度：视力表白底的亮度不低于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0cd/m2（需提供质检机构出具的检验报告）；</w:t>
            </w:r>
          </w:p>
          <w:p w14:paraId="257F4068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视标体现方式：</w:t>
            </w:r>
          </w:p>
          <w:p w14:paraId="1798030B">
            <w:pPr>
              <w:numPr>
                <w:ilvl w:val="0"/>
                <w:numId w:val="0"/>
              </w:numPr>
              <w:spacing w:line="276" w:lineRule="auto"/>
              <w:ind w:firstLine="210" w:firstLineChars="100"/>
              <w:jc w:val="left"/>
              <w:rPr>
                <w:rFonts w:hint="eastAsia" w:asciiTheme="majorEastAsia" w:hAnsiTheme="major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视标类型：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</w:rPr>
              <w:t>字标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儿童视标。</w:t>
            </w:r>
            <w:r>
              <w:rPr>
                <w:color w:val="000000"/>
                <w:spacing w:val="0"/>
                <w:w w:val="100"/>
                <w:position w:val="0"/>
              </w:rPr>
              <w:t>支持裸眼视力检测、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矫正</w:t>
            </w:r>
            <w:r>
              <w:rPr>
                <w:color w:val="000000"/>
                <w:spacing w:val="0"/>
                <w:w w:val="100"/>
                <w:position w:val="0"/>
              </w:rPr>
              <w:t>视力检测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。</w:t>
            </w:r>
          </w:p>
          <w:p w14:paraId="6052AEDB"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367"/>
              </w:tabs>
              <w:bidi w:val="0"/>
              <w:spacing w:before="0" w:after="0" w:line="317" w:lineRule="exact"/>
              <w:ind w:left="0" w:right="0" w:firstLine="0"/>
              <w:jc w:val="both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支持自定义距离缩放视标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color w:val="000000"/>
                <w:spacing w:val="0"/>
                <w:w w:val="100"/>
                <w:position w:val="0"/>
              </w:rPr>
              <w:t>视标等级：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 0-5.3；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支持检测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3~4. 0视力值，按标准对数视力表系统 可自动换算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5-1</w:t>
            </w:r>
            <w:r>
              <w:rPr>
                <w:color w:val="000000"/>
                <w:spacing w:val="0"/>
                <w:w w:val="100"/>
                <w:position w:val="0"/>
              </w:rPr>
              <w:t>米的检查距离。</w:t>
            </w:r>
          </w:p>
          <w:p w14:paraId="32F31FE8">
            <w:pPr>
              <w:spacing w:line="276" w:lineRule="auto"/>
              <w:ind w:left="210" w:hanging="210" w:hangingChars="100"/>
              <w:jc w:val="left"/>
              <w:rPr>
                <w:rFonts w:hint="eastAsia" w:eastAsia="宋体" w:asciiTheme="majorEastAsia" w:hAnsiTheme="maj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符合GB 11533-2011标准设计，满足拥挤效应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支持自定义选择单行视标及单个、多个视标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视标开口方向随机出现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消除因患者人为记忆所造成的测量错误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E7DD2EA">
            <w:pP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cs="Arial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主机通过wifi</w:t>
            </w:r>
            <w:r>
              <w:rPr>
                <w:rFonts w:hint="eastAsia" w:cs="Arial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或蓝牙</w:t>
            </w:r>
            <w:r>
              <w:rPr>
                <w:rFonts w:hint="eastAsia" w:cs="Arial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连接手机及平板， </w:t>
            </w:r>
            <w:r>
              <w:rPr>
                <w:rFonts w:cs="Arial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对视力表的</w:t>
            </w:r>
            <w:r>
              <w:rPr>
                <w:rFonts w:hint="eastAsia" w:cs="Arial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最远</w:t>
            </w:r>
            <w:r>
              <w:rPr>
                <w:rFonts w:cs="Arial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遥控距离</w:t>
            </w:r>
            <w:r>
              <w:rPr>
                <w:rFonts w:hint="eastAsia" w:cs="Arial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应不小于7</w:t>
            </w:r>
            <w:r>
              <w:rPr>
                <w:rFonts w:cs="Arial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</w:t>
            </w:r>
            <w:r>
              <w:rPr>
                <w:rFonts w:hint="eastAsia" w:cs="Arial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EEDE77C">
            <w:pPr>
              <w:spacing w:line="276" w:lineRule="auto"/>
              <w:jc w:val="left"/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10.切换速度不高于 100 毫秒；</w:t>
            </w:r>
          </w:p>
          <w:p w14:paraId="605BF937">
            <w:pPr>
              <w:spacing w:line="276" w:lineRule="auto"/>
              <w:jc w:val="left"/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11.提供便携金属包装箱，方便外出携带使用。</w:t>
            </w:r>
          </w:p>
          <w:p w14:paraId="0FD9EC17">
            <w:pPr>
              <w:spacing w:line="276" w:lineRule="auto"/>
              <w:jc w:val="left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12.便携性能好，含包装箱总重量不超过6公斤，易于收纳、安装，不易损坏；</w:t>
            </w:r>
          </w:p>
        </w:tc>
      </w:tr>
      <w:tr w14:paraId="5B30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476" w:type="dxa"/>
          </w:tcPr>
          <w:p w14:paraId="7F0D0FC5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192" w:type="dxa"/>
          </w:tcPr>
          <w:p w14:paraId="15E072A3">
            <w:pPr>
              <w:ind w:firstLine="105" w:firstLineChars="50"/>
              <w:jc w:val="left"/>
              <w:rPr>
                <w:rFonts w:hint="eastAsia"/>
              </w:rPr>
            </w:pPr>
          </w:p>
          <w:p w14:paraId="73302727">
            <w:pPr>
              <w:ind w:firstLine="105" w:firstLineChars="50"/>
              <w:jc w:val="left"/>
              <w:rPr>
                <w:rFonts w:hint="eastAsia"/>
              </w:rPr>
            </w:pPr>
          </w:p>
          <w:p w14:paraId="288A41AC">
            <w:pPr>
              <w:ind w:firstLine="105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功能</w:t>
            </w:r>
          </w:p>
        </w:tc>
        <w:tc>
          <w:tcPr>
            <w:tcW w:w="7087" w:type="dxa"/>
          </w:tcPr>
          <w:p w14:paraId="4F8E4C89">
            <w:pPr>
              <w:jc w:val="left"/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1.实现远视力检查，离线传输检查数据；</w:t>
            </w:r>
          </w:p>
          <w:p w14:paraId="4C207CA2">
            <w:pPr>
              <w:ind w:left="105" w:hanging="105" w:hangingChars="50"/>
              <w:jc w:val="left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数据采集：采用局域网内信息传离线输，保障数据安全数据采集：识别唯一码，扫码上传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527DF97">
            <w:pPr>
              <w:jc w:val="left"/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无线技术：BT 802.11b/g/n无线局域网</w:t>
            </w:r>
          </w:p>
          <w:p w14:paraId="29AE9D98">
            <w:pPr>
              <w:jc w:val="left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4.可通过手机及平板操控</w:t>
            </w:r>
          </w:p>
          <w:p w14:paraId="3029C446">
            <w:pPr>
              <w:jc w:val="left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5.具备扩展功能</w:t>
            </w:r>
          </w:p>
        </w:tc>
      </w:tr>
    </w:tbl>
    <w:p w14:paraId="3CDD767C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B1F23"/>
    <w:multiLevelType w:val="singleLevel"/>
    <w:tmpl w:val="381B1F23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42"/>
    <w:rsid w:val="00013A96"/>
    <w:rsid w:val="000F013A"/>
    <w:rsid w:val="00105A9D"/>
    <w:rsid w:val="0024119C"/>
    <w:rsid w:val="004830EB"/>
    <w:rsid w:val="004C61EE"/>
    <w:rsid w:val="00523F42"/>
    <w:rsid w:val="00596CCB"/>
    <w:rsid w:val="006E1B68"/>
    <w:rsid w:val="008C255E"/>
    <w:rsid w:val="00BF2718"/>
    <w:rsid w:val="00C83C70"/>
    <w:rsid w:val="00DC6BA1"/>
    <w:rsid w:val="04393A1C"/>
    <w:rsid w:val="0574361B"/>
    <w:rsid w:val="05F21A0B"/>
    <w:rsid w:val="095F37A8"/>
    <w:rsid w:val="10DE6EAA"/>
    <w:rsid w:val="17375ACA"/>
    <w:rsid w:val="239548EC"/>
    <w:rsid w:val="2825747A"/>
    <w:rsid w:val="29B509DB"/>
    <w:rsid w:val="2C5E1352"/>
    <w:rsid w:val="2F7D1463"/>
    <w:rsid w:val="55880317"/>
    <w:rsid w:val="5634314E"/>
    <w:rsid w:val="565C2785"/>
    <w:rsid w:val="56923069"/>
    <w:rsid w:val="5B8842DE"/>
    <w:rsid w:val="5E083EE0"/>
    <w:rsid w:val="7E69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laceholder Text"/>
    <w:basedOn w:val="6"/>
    <w:semiHidden/>
    <w:qFormat/>
    <w:uiPriority w:val="99"/>
    <w:rPr>
      <w:color w:val="808080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  <w:spacing w:line="314" w:lineRule="exact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679</Characters>
  <Lines>5</Lines>
  <Paragraphs>1</Paragraphs>
  <TotalTime>6</TotalTime>
  <ScaleCrop>false</ScaleCrop>
  <LinksUpToDate>false</LinksUpToDate>
  <CharactersWithSpaces>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2020-04-09T06:43:00Z</dcterms:created>
  <dc:creator>Administrator</dc:creator>
  <cp:lastModifiedBy>LIUQIAN</cp:lastModifiedBy>
  <dcterms:modified xsi:type="dcterms:W3CDTF">2026-03-17T07:07:00Z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9E22092EC8C44FBE97662287A818E294_13</vt:lpwstr>
  </property>
</Properties>
</file>