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8546C">
      <w:pPr>
        <w:spacing w:before="60" w:line="219" w:lineRule="auto"/>
        <w:ind w:left="3550"/>
        <w:outlineLvl w:val="0"/>
        <w:rPr>
          <w:rFonts w:ascii="宋体" w:hAnsi="宋体" w:eastAsia="宋体" w:cs="宋体"/>
          <w:sz w:val="30"/>
          <w:szCs w:val="30"/>
        </w:rPr>
      </w:pPr>
      <w:bookmarkStart w:id="0" w:name="_GoBack"/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裂隙灯显微镜技术参数</w:t>
      </w:r>
    </w:p>
    <w:bookmarkEnd w:id="0"/>
    <w:p w14:paraId="50B97DCC">
      <w:pPr>
        <w:spacing w:before="175"/>
      </w:pPr>
    </w:p>
    <w:tbl>
      <w:tblPr>
        <w:tblStyle w:val="4"/>
        <w:tblW w:w="99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5867"/>
      </w:tblGrid>
      <w:tr w14:paraId="4F738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4112" w:type="dxa"/>
            <w:vMerge w:val="restart"/>
            <w:tcBorders>
              <w:bottom w:val="nil"/>
            </w:tcBorders>
            <w:vAlign w:val="top"/>
          </w:tcPr>
          <w:p w14:paraId="42200DB6">
            <w:pPr>
              <w:pStyle w:val="5"/>
              <w:spacing w:before="176" w:line="220" w:lineRule="auto"/>
              <w:ind w:left="940"/>
              <w:rPr>
                <w:sz w:val="28"/>
                <w:szCs w:val="28"/>
              </w:rPr>
            </w:pPr>
            <w:r>
              <w:rPr>
                <w:b/>
                <w:bCs/>
                <w:color w:val="333399"/>
                <w:spacing w:val="-4"/>
                <w:sz w:val="28"/>
                <w:szCs w:val="28"/>
              </w:rPr>
              <w:t>裂隙灯显微镜图片</w:t>
            </w:r>
          </w:p>
        </w:tc>
        <w:tc>
          <w:tcPr>
            <w:tcW w:w="5867" w:type="dxa"/>
            <w:vAlign w:val="top"/>
          </w:tcPr>
          <w:p w14:paraId="456A6A9B">
            <w:pPr>
              <w:pStyle w:val="5"/>
              <w:spacing w:before="167" w:line="219" w:lineRule="auto"/>
              <w:ind w:left="117"/>
              <w:rPr>
                <w:sz w:val="30"/>
                <w:szCs w:val="30"/>
              </w:rPr>
            </w:pPr>
            <w:r>
              <w:rPr>
                <w:b/>
                <w:bCs/>
                <w:color w:val="333399"/>
                <w:spacing w:val="-5"/>
                <w:sz w:val="30"/>
                <w:szCs w:val="30"/>
              </w:rPr>
              <w:t>裂隙灯显微镜</w:t>
            </w:r>
          </w:p>
        </w:tc>
      </w:tr>
      <w:tr w14:paraId="5239E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112" w:type="dxa"/>
            <w:vMerge w:val="continue"/>
            <w:tcBorders>
              <w:top w:val="nil"/>
            </w:tcBorders>
            <w:vAlign w:val="top"/>
          </w:tcPr>
          <w:p w14:paraId="01150B95">
            <w:pPr>
              <w:rPr>
                <w:rFonts w:ascii="Arial"/>
                <w:sz w:val="21"/>
              </w:rPr>
            </w:pPr>
          </w:p>
        </w:tc>
        <w:tc>
          <w:tcPr>
            <w:tcW w:w="5867" w:type="dxa"/>
            <w:vMerge w:val="restart"/>
            <w:tcBorders>
              <w:bottom w:val="nil"/>
            </w:tcBorders>
            <w:vAlign w:val="top"/>
          </w:tcPr>
          <w:p w14:paraId="0DD39813">
            <w:pPr>
              <w:pStyle w:val="5"/>
              <w:spacing w:before="162" w:line="384" w:lineRule="auto"/>
              <w:ind w:left="118" w:right="2746" w:hanging="1"/>
              <w:rPr>
                <w:sz w:val="30"/>
                <w:szCs w:val="30"/>
              </w:rPr>
            </w:pPr>
            <w:r>
              <w:rPr>
                <w:b/>
                <w:bCs/>
                <w:spacing w:val="-4"/>
                <w:sz w:val="30"/>
                <w:szCs w:val="30"/>
              </w:rPr>
              <w:t>双目交角式立体显微镜</w:t>
            </w:r>
            <w:r>
              <w:rPr>
                <w:b/>
                <w:bCs/>
                <w:spacing w:val="-6"/>
                <w:sz w:val="30"/>
                <w:szCs w:val="30"/>
              </w:rPr>
              <w:t>技术参数：</w:t>
            </w:r>
          </w:p>
          <w:p w14:paraId="36E5BD78">
            <w:pPr>
              <w:pStyle w:val="5"/>
              <w:spacing w:line="223" w:lineRule="auto"/>
              <w:ind w:left="124"/>
            </w:pPr>
            <w:r>
              <w:rPr>
                <w:b/>
                <w:bCs/>
                <w:spacing w:val="-6"/>
                <w:sz w:val="30"/>
                <w:szCs w:val="30"/>
              </w:rPr>
              <w:t>显</w:t>
            </w:r>
            <w:r>
              <w:rPr>
                <w:b/>
                <w:bCs/>
                <w:spacing w:val="-6"/>
              </w:rPr>
              <w:t>微镜部分</w:t>
            </w:r>
          </w:p>
          <w:p w14:paraId="013A6582">
            <w:pPr>
              <w:pStyle w:val="5"/>
              <w:spacing w:before="137" w:line="219" w:lineRule="auto"/>
              <w:ind w:left="121"/>
            </w:pPr>
            <w:r>
              <w:rPr>
                <w:b/>
                <w:bCs/>
                <w:spacing w:val="-3"/>
              </w:rPr>
              <w:t>显微镜类型：双目交角式立体显微镜</w:t>
            </w:r>
          </w:p>
          <w:p w14:paraId="28FA0444">
            <w:pPr>
              <w:pStyle w:val="5"/>
              <w:spacing w:before="28" w:line="216" w:lineRule="auto"/>
              <w:ind w:left="161"/>
            </w:pPr>
            <w:r>
              <w:rPr>
                <w:b/>
                <w:bCs/>
                <w:spacing w:val="-15"/>
              </w:rPr>
              <w:t>目镜：</w:t>
            </w:r>
            <w:r>
              <w:rPr>
                <w:spacing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5"/>
              </w:rPr>
              <w:t>10</w:t>
            </w:r>
            <w:r>
              <w:rPr>
                <w:b/>
                <w:bCs/>
                <w:spacing w:val="-15"/>
              </w:rPr>
              <w:t>×</w:t>
            </w:r>
            <w:r>
              <w:rPr>
                <w:spacing w:val="-90"/>
              </w:rPr>
              <w:t xml:space="preserve"> </w:t>
            </w:r>
            <w:r>
              <w:rPr>
                <w:b/>
                <w:bCs/>
                <w:spacing w:val="-15"/>
              </w:rPr>
              <w:t>,</w:t>
            </w:r>
            <w:r>
              <w:rPr>
                <w:spacing w:val="53"/>
              </w:rPr>
              <w:t xml:space="preserve"> </w:t>
            </w:r>
            <w:r>
              <w:rPr>
                <w:b/>
                <w:bCs/>
                <w:spacing w:val="-15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5"/>
              </w:rPr>
              <w:t>16</w:t>
            </w:r>
            <w:r>
              <w:rPr>
                <w:b/>
                <w:bCs/>
                <w:spacing w:val="-15"/>
              </w:rPr>
              <w:t>×)</w:t>
            </w:r>
          </w:p>
          <w:p w14:paraId="55BFF178">
            <w:pPr>
              <w:pStyle w:val="5"/>
              <w:spacing w:before="31" w:line="216" w:lineRule="auto"/>
              <w:ind w:left="121"/>
            </w:pPr>
            <w:r>
              <w:rPr>
                <w:b/>
                <w:bCs/>
                <w:spacing w:val="-14"/>
              </w:rPr>
              <w:t>总放大率：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4"/>
              </w:rPr>
              <w:t>16</w:t>
            </w:r>
            <w:r>
              <w:rPr>
                <w:b/>
                <w:bCs/>
                <w:spacing w:val="-14"/>
              </w:rPr>
              <w:t>×</w:t>
            </w:r>
            <w:r>
              <w:rPr>
                <w:spacing w:val="-91"/>
              </w:rPr>
              <w:t xml:space="preserve"> </w:t>
            </w:r>
            <w:r>
              <w:rPr>
                <w:b/>
                <w:bCs/>
                <w:spacing w:val="-14"/>
              </w:rPr>
              <w:t>,</w:t>
            </w:r>
            <w:r>
              <w:rPr>
                <w:spacing w:val="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4"/>
              </w:rPr>
              <w:t>10</w:t>
            </w:r>
            <w:r>
              <w:rPr>
                <w:b/>
                <w:bCs/>
                <w:spacing w:val="-14"/>
              </w:rPr>
              <w:t>×</w:t>
            </w:r>
            <w:r>
              <w:rPr>
                <w:spacing w:val="-89"/>
              </w:rPr>
              <w:t xml:space="preserve"> </w:t>
            </w:r>
            <w:r>
              <w:rPr>
                <w:b/>
                <w:bCs/>
                <w:spacing w:val="-14"/>
              </w:rPr>
              <w:t>,</w:t>
            </w:r>
            <w:r>
              <w:rPr>
                <w:spacing w:val="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4"/>
              </w:rPr>
              <w:t>25</w:t>
            </w:r>
            <w:r>
              <w:rPr>
                <w:b/>
                <w:bCs/>
                <w:spacing w:val="-14"/>
              </w:rPr>
              <w:t>×</w:t>
            </w:r>
          </w:p>
          <w:p w14:paraId="690417B5">
            <w:pPr>
              <w:pStyle w:val="5"/>
              <w:spacing w:before="31" w:line="219" w:lineRule="auto"/>
              <w:ind w:left="114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14"/>
              </w:rPr>
              <w:t>视场直径：</w:t>
            </w:r>
            <w:r>
              <w:rPr>
                <w:spacing w:val="-69"/>
              </w:rPr>
              <w:t xml:space="preserve"> </w:t>
            </w:r>
            <w:r>
              <w:rPr>
                <w:b/>
                <w:bCs/>
                <w:spacing w:val="-14"/>
              </w:rPr>
              <w:t>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4"/>
              </w:rPr>
              <w:t>9mm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2"/>
              </w:rPr>
              <w:t xml:space="preserve"> </w:t>
            </w:r>
            <w:r>
              <w:rPr>
                <w:b/>
                <w:bCs/>
                <w:spacing w:val="-14"/>
              </w:rPr>
              <w:t>、</w:t>
            </w:r>
            <w:r>
              <w:rPr>
                <w:spacing w:val="-76"/>
              </w:rPr>
              <w:t xml:space="preserve"> </w:t>
            </w:r>
            <w:r>
              <w:rPr>
                <w:b/>
                <w:bCs/>
                <w:spacing w:val="-14"/>
              </w:rPr>
              <w:t>￠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4"/>
              </w:rPr>
              <w:t>14mm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3"/>
              </w:rPr>
              <w:t xml:space="preserve"> </w:t>
            </w:r>
            <w:r>
              <w:rPr>
                <w:b/>
                <w:bCs/>
                <w:spacing w:val="-14"/>
              </w:rPr>
              <w:t>、</w:t>
            </w:r>
            <w:r>
              <w:rPr>
                <w:spacing w:val="-73"/>
              </w:rPr>
              <w:t xml:space="preserve"> </w:t>
            </w:r>
            <w:r>
              <w:rPr>
                <w:b/>
                <w:bCs/>
                <w:spacing w:val="-14"/>
              </w:rPr>
              <w:t>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4"/>
              </w:rPr>
              <w:t>23mm</w:t>
            </w:r>
          </w:p>
          <w:p w14:paraId="616C1D8F">
            <w:pPr>
              <w:pStyle w:val="5"/>
              <w:spacing w:before="26" w:line="220" w:lineRule="auto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3"/>
              </w:rPr>
              <w:t>瞳距距离可调：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55-72mm</w:t>
            </w:r>
          </w:p>
          <w:p w14:paraId="3510DB7E">
            <w:pPr>
              <w:pStyle w:val="5"/>
              <w:spacing w:before="26" w:line="219" w:lineRule="auto"/>
              <w:ind w:left="121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3"/>
              </w:rPr>
              <w:t>屈光度可调：&gt;±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5D</w:t>
            </w:r>
          </w:p>
          <w:p w14:paraId="135F51ED">
            <w:pPr>
              <w:pStyle w:val="5"/>
              <w:spacing w:before="27" w:line="220" w:lineRule="auto"/>
              <w:ind w:left="135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6"/>
              </w:rPr>
              <w:t>固视灯：绿色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LED</w:t>
            </w:r>
          </w:p>
          <w:p w14:paraId="08F7AFEF">
            <w:pPr>
              <w:pStyle w:val="5"/>
              <w:spacing w:before="27" w:line="219" w:lineRule="auto"/>
              <w:ind w:left="114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1"/>
              </w:rPr>
              <w:t>输入电压：交流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110V/60Hz      220V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/50Hz</w:t>
            </w:r>
          </w:p>
          <w:p w14:paraId="221547A0">
            <w:pPr>
              <w:pStyle w:val="5"/>
              <w:spacing w:before="27" w:line="219" w:lineRule="auto"/>
              <w:ind w:left="114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2"/>
              </w:rPr>
              <w:t>输入功率：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80VA</w:t>
            </w:r>
          </w:p>
          <w:p w14:paraId="17BF838A">
            <w:pPr>
              <w:spacing w:line="363" w:lineRule="auto"/>
              <w:rPr>
                <w:rFonts w:ascii="Arial"/>
                <w:sz w:val="21"/>
              </w:rPr>
            </w:pPr>
          </w:p>
          <w:p w14:paraId="6029B0D2">
            <w:pPr>
              <w:pStyle w:val="5"/>
              <w:spacing w:before="98" w:line="219" w:lineRule="auto"/>
              <w:ind w:left="117"/>
              <w:rPr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裂隙部分</w:t>
            </w:r>
          </w:p>
          <w:p w14:paraId="14595786">
            <w:pPr>
              <w:pStyle w:val="5"/>
              <w:spacing w:before="144"/>
              <w:ind w:left="117" w:right="197" w:hanging="2"/>
            </w:pPr>
            <w:r>
              <w:rPr>
                <w:b/>
                <w:bCs/>
                <w:spacing w:val="-3"/>
              </w:rPr>
              <w:t>裂隙宽度：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 xml:space="preserve">0~14mm </w:t>
            </w:r>
            <w:r>
              <w:rPr>
                <w:b/>
                <w:bCs/>
                <w:spacing w:val="-3"/>
              </w:rPr>
              <w:t>连续可调（在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14mm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spacing w:val="-3"/>
              </w:rPr>
              <w:t>时裂隙呈圆</w:t>
            </w:r>
            <w:r>
              <w:rPr>
                <w:b/>
                <w:bCs/>
                <w:spacing w:val="-9"/>
              </w:rPr>
              <w:t>形）</w:t>
            </w:r>
          </w:p>
          <w:p w14:paraId="3407B2E1">
            <w:pPr>
              <w:pStyle w:val="5"/>
              <w:spacing w:line="220" w:lineRule="auto"/>
              <w:ind w:left="115"/>
            </w:pPr>
            <w:r>
              <w:rPr>
                <w:b/>
                <w:bCs/>
                <w:spacing w:val="-2"/>
              </w:rPr>
              <w:t>裂隙长度：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 xml:space="preserve">1~14mm </w:t>
            </w:r>
            <w:r>
              <w:rPr>
                <w:b/>
                <w:bCs/>
                <w:spacing w:val="-2"/>
              </w:rPr>
              <w:t>连续可调</w:t>
            </w:r>
          </w:p>
          <w:p w14:paraId="692EB214">
            <w:pPr>
              <w:pStyle w:val="5"/>
              <w:spacing w:before="26" w:line="219" w:lineRule="auto"/>
              <w:ind w:left="117"/>
            </w:pPr>
            <w:r>
              <w:rPr>
                <w:b/>
                <w:bCs/>
                <w:spacing w:val="-16"/>
              </w:rPr>
              <w:t>光斑直径：</w:t>
            </w:r>
            <w:r>
              <w:rPr>
                <w:spacing w:val="-60"/>
              </w:rPr>
              <w:t xml:space="preserve"> </w:t>
            </w:r>
            <w:r>
              <w:rPr>
                <w:spacing w:val="-16"/>
              </w:rPr>
              <w:t>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6"/>
              </w:rPr>
              <w:t>0.3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4"/>
              </w:rPr>
              <w:t xml:space="preserve"> </w:t>
            </w:r>
            <w:r>
              <w:rPr>
                <w:b/>
                <w:bCs/>
                <w:spacing w:val="-16"/>
              </w:rPr>
              <w:t>、</w:t>
            </w:r>
            <w:r>
              <w:rPr>
                <w:spacing w:val="-76"/>
              </w:rPr>
              <w:t xml:space="preserve"> </w:t>
            </w:r>
            <w:r>
              <w:rPr>
                <w:spacing w:val="-16"/>
              </w:rPr>
              <w:t>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6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4"/>
              </w:rPr>
              <w:t xml:space="preserve"> </w:t>
            </w:r>
            <w:r>
              <w:rPr>
                <w:b/>
                <w:bCs/>
                <w:spacing w:val="-16"/>
              </w:rPr>
              <w:t>、</w:t>
            </w:r>
            <w:r>
              <w:rPr>
                <w:spacing w:val="-76"/>
              </w:rPr>
              <w:t xml:space="preserve"> </w:t>
            </w:r>
            <w:r>
              <w:rPr>
                <w:spacing w:val="-16"/>
              </w:rPr>
              <w:t>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6"/>
              </w:rPr>
              <w:t>5.5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3"/>
              </w:rPr>
              <w:t xml:space="preserve"> </w:t>
            </w:r>
            <w:r>
              <w:rPr>
                <w:b/>
                <w:bCs/>
                <w:spacing w:val="-16"/>
              </w:rPr>
              <w:t>、</w:t>
            </w:r>
            <w:r>
              <w:rPr>
                <w:spacing w:val="-74"/>
              </w:rPr>
              <w:t xml:space="preserve"> </w:t>
            </w:r>
            <w:r>
              <w:rPr>
                <w:spacing w:val="-16"/>
              </w:rPr>
              <w:t>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6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4"/>
              </w:rPr>
              <w:t xml:space="preserve"> </w:t>
            </w:r>
            <w:r>
              <w:rPr>
                <w:b/>
                <w:bCs/>
                <w:spacing w:val="-16"/>
              </w:rPr>
              <w:t>、</w:t>
            </w:r>
            <w:r>
              <w:rPr>
                <w:spacing w:val="-75"/>
              </w:rPr>
              <w:t xml:space="preserve"> </w:t>
            </w:r>
            <w:r>
              <w:rPr>
                <w:spacing w:val="-16"/>
              </w:rPr>
              <w:t>￠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6"/>
              </w:rPr>
              <w:t>14</w:t>
            </w:r>
            <w:r>
              <w:rPr>
                <w:b/>
                <w:bCs/>
                <w:spacing w:val="-16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6"/>
              </w:rPr>
              <w:t>mm</w:t>
            </w:r>
            <w:r>
              <w:rPr>
                <w:b/>
                <w:bCs/>
                <w:spacing w:val="-16"/>
              </w:rPr>
              <w:t>）</w:t>
            </w:r>
          </w:p>
          <w:p w14:paraId="5139E196">
            <w:pPr>
              <w:pStyle w:val="5"/>
              <w:spacing w:before="27" w:line="219" w:lineRule="auto"/>
              <w:ind w:left="115"/>
            </w:pPr>
            <w:r>
              <w:rPr>
                <w:b/>
                <w:bCs/>
                <w:spacing w:val="-2"/>
              </w:rPr>
              <w:t>裂隙角度：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0~180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8"/>
              </w:rPr>
              <w:t xml:space="preserve"> </w:t>
            </w:r>
            <w:r>
              <w:rPr>
                <w:b/>
                <w:bCs/>
                <w:spacing w:val="-2"/>
              </w:rPr>
              <w:t>°</w:t>
            </w:r>
          </w:p>
          <w:p w14:paraId="61DA6FE7">
            <w:pPr>
              <w:pStyle w:val="5"/>
              <w:spacing w:before="28" w:line="219" w:lineRule="auto"/>
              <w:ind w:left="117"/>
            </w:pPr>
            <w:r>
              <w:rPr>
                <w:b/>
                <w:bCs/>
                <w:spacing w:val="-3"/>
              </w:rPr>
              <w:t>滤色片：隔热片、减光片、无赤片、钴兰片</w:t>
            </w:r>
          </w:p>
          <w:p w14:paraId="46B762CF">
            <w:pPr>
              <w:pStyle w:val="5"/>
              <w:spacing w:before="27" w:line="219" w:lineRule="auto"/>
              <w:ind w:left="122"/>
            </w:pPr>
            <w:r>
              <w:rPr>
                <w:b/>
                <w:bCs/>
                <w:spacing w:val="-3"/>
              </w:rPr>
              <w:t>照明灯泡：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 xml:space="preserve">12V20W </w:t>
            </w:r>
            <w:r>
              <w:rPr>
                <w:b/>
                <w:bCs/>
                <w:spacing w:val="-3"/>
              </w:rPr>
              <w:t>或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 xml:space="preserve">12V30W </w:t>
            </w:r>
            <w:r>
              <w:rPr>
                <w:b/>
                <w:bCs/>
                <w:spacing w:val="-3"/>
              </w:rPr>
              <w:t>灯泡</w:t>
            </w:r>
          </w:p>
        </w:tc>
      </w:tr>
      <w:tr w14:paraId="298CE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6" w:hRule="atLeast"/>
        </w:trPr>
        <w:tc>
          <w:tcPr>
            <w:tcW w:w="4112" w:type="dxa"/>
            <w:vAlign w:val="top"/>
          </w:tcPr>
          <w:p w14:paraId="3F672407">
            <w:pPr>
              <w:spacing w:line="353" w:lineRule="auto"/>
              <w:rPr>
                <w:rFonts w:ascii="Arial"/>
                <w:sz w:val="21"/>
              </w:rPr>
            </w:pPr>
          </w:p>
          <w:p w14:paraId="53F1670A">
            <w:pPr>
              <w:spacing w:line="354" w:lineRule="auto"/>
              <w:rPr>
                <w:rFonts w:ascii="Arial"/>
                <w:sz w:val="21"/>
              </w:rPr>
            </w:pPr>
          </w:p>
          <w:p w14:paraId="27F6508C">
            <w:pPr>
              <w:spacing w:line="4819" w:lineRule="exact"/>
              <w:ind w:firstLine="106"/>
            </w:pPr>
            <w:r>
              <w:rPr>
                <w:position w:val="-96"/>
              </w:rPr>
              <w:drawing>
                <wp:inline distT="0" distB="0" distL="0" distR="0">
                  <wp:extent cx="2470150" cy="306006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404" cy="3060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7" w:type="dxa"/>
            <w:vMerge w:val="continue"/>
            <w:tcBorders>
              <w:top w:val="nil"/>
            </w:tcBorders>
            <w:vAlign w:val="top"/>
          </w:tcPr>
          <w:p w14:paraId="78EDF8A6">
            <w:pPr>
              <w:rPr>
                <w:rFonts w:ascii="Arial"/>
                <w:sz w:val="21"/>
              </w:rPr>
            </w:pPr>
          </w:p>
        </w:tc>
      </w:tr>
    </w:tbl>
    <w:p w14:paraId="102E766A">
      <w:pPr>
        <w:rPr>
          <w:rFonts w:ascii="Arial"/>
          <w:sz w:val="21"/>
        </w:rPr>
      </w:pPr>
    </w:p>
    <w:sectPr>
      <w:pgSz w:w="11906" w:h="16839"/>
      <w:pgMar w:top="1293" w:right="1013" w:bottom="0" w:left="90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5F83D27"/>
    <w:rsid w:val="765341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227</Words>
  <Characters>301</Characters>
  <TotalTime>0</TotalTime>
  <ScaleCrop>false</ScaleCrop>
  <LinksUpToDate>false</LinksUpToDate>
  <CharactersWithSpaces>340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2026-02-27T16:59:00Z</dcterms:created>
  <dc:creator>1</dc:creator>
  <cp:lastModifiedBy>LIUQIAN</cp:lastModifiedBy>
  <dcterms:modified xsi:type="dcterms:W3CDTF">2026-03-17T07:06:45Z</dcterms:modified>
  <dc:title>苏州康捷医疗股份有限公司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2026-03-17T15:06:16Z</vt:filetime>
  </property>
  <property fmtid="{D5CDD505-2E9C-101B-9397-08002B2CF9AE}" pid="4" name="KSOProductBuildVer">
    <vt:lpwstr>2052-12.1.0.25225</vt:lpwstr>
  </property>
  <property fmtid="{D5CDD505-2E9C-101B-9397-08002B2CF9AE}" pid="5" name="ICV">
    <vt:lpwstr>026BC63E7E3C471286388FF487DF0C0F_13</vt:lpwstr>
  </property>
</Properties>
</file>